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68B4E">
      <w:pPr>
        <w:jc w:val="center"/>
      </w:pPr>
      <w:r>
        <w:rPr>
          <w:b/>
          <w:bCs/>
          <w:sz w:val="28"/>
          <w:szCs w:val="28"/>
        </w:rPr>
        <w:t>采购需求</w:t>
      </w:r>
    </w:p>
    <w:p w14:paraId="37D56442">
      <w:pPr>
        <w:jc w:val="center"/>
      </w:pPr>
      <w:r>
        <w:rPr>
          <w:b/>
          <w:bCs/>
        </w:rPr>
        <w:t>全飞秒</w:t>
      </w:r>
      <w:r>
        <w:rPr>
          <w:rFonts w:hint="eastAsia"/>
          <w:b/>
          <w:bCs/>
          <w:lang w:val="en-US" w:eastAsia="zh-CN"/>
        </w:rPr>
        <w:t>激光治疗系统（德国</w:t>
      </w:r>
      <w:r>
        <w:rPr>
          <w:b/>
          <w:bCs/>
        </w:rPr>
        <w:t>蔡司</w:t>
      </w:r>
      <w:r>
        <w:rPr>
          <w:rFonts w:hint="eastAsia"/>
          <w:b/>
          <w:bCs/>
          <w:lang w:val="en-US" w:eastAsia="zh-CN"/>
        </w:rPr>
        <w:t>）</w:t>
      </w:r>
      <w:r>
        <w:rPr>
          <w:b/>
          <w:bCs/>
        </w:rPr>
        <w:t>激光腔</w:t>
      </w:r>
      <w:r>
        <w:rPr>
          <w:rFonts w:hint="eastAsia"/>
          <w:b/>
          <w:bCs/>
          <w:lang w:val="en-US" w:eastAsia="zh-CN"/>
        </w:rPr>
        <w:t>技术需求</w:t>
      </w:r>
      <w:r>
        <w:rPr>
          <w:b/>
          <w:bCs/>
        </w:rPr>
        <w:t>：</w:t>
      </w:r>
    </w:p>
    <w:p w14:paraId="2C4BF17E">
      <w:pPr>
        <w:jc w:val="left"/>
      </w:pPr>
      <w:r>
        <w:rPr>
          <w:b/>
          <w:bCs/>
        </w:rPr>
        <w:t>一，服务说明及要求</w:t>
      </w:r>
      <w:r>
        <w:br w:type="textWrapping"/>
      </w:r>
      <w:r>
        <w:t>1. 服务设备：VisuMax 飞秒激光角膜屈光治疗仪</w:t>
      </w:r>
      <w:r>
        <w:br w:type="textWrapping"/>
      </w:r>
      <w:r>
        <w:t>2. 本次服务类型：VisuMax激光腔模块配件</w:t>
      </w:r>
      <w:r>
        <w:rPr>
          <w:rFonts w:hint="eastAsia"/>
          <w:lang w:val="en-US" w:eastAsia="zh-CN"/>
        </w:rPr>
        <w:t>更换、</w:t>
      </w:r>
      <w:r>
        <w:t>故障维修，包含维修所涉及的差旅，人工等一切费用。</w:t>
      </w:r>
    </w:p>
    <w:p w14:paraId="4E685002">
      <w:pPr>
        <w:jc w:val="left"/>
      </w:pPr>
      <w:r>
        <w:rPr>
          <w:rFonts w:hint="eastAsia"/>
        </w:rPr>
        <w:t>3.付款方式：</w:t>
      </w:r>
      <w:r>
        <w:rPr>
          <w:rFonts w:hint="eastAsia"/>
          <w:lang w:val="en-US" w:eastAsia="zh-CN"/>
        </w:rPr>
        <w:t>招标时约定</w:t>
      </w:r>
      <w:bookmarkStart w:id="0" w:name="_GoBack"/>
      <w:bookmarkEnd w:id="0"/>
      <w:r>
        <w:rPr>
          <w:rFonts w:hint="eastAsia"/>
        </w:rPr>
        <w:t>。</w:t>
      </w:r>
      <w:r>
        <w:br w:type="textWrapping"/>
      </w:r>
      <w:r>
        <w:rPr>
          <w:b/>
          <w:bCs/>
        </w:rPr>
        <w:t>二、相关技术参数要求：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7311"/>
      </w:tblGrid>
      <w:tr w14:paraId="15578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 w14:paraId="1062E2D5">
            <w:r>
              <w:t>技术参数</w:t>
            </w:r>
          </w:p>
        </w:tc>
        <w:tc>
          <w:tcPr>
            <w:tcW w:w="7311" w:type="dxa"/>
          </w:tcPr>
          <w:p w14:paraId="3CA4B243">
            <w:r>
              <w:t>规格及要求</w:t>
            </w:r>
          </w:p>
        </w:tc>
      </w:tr>
      <w:tr w14:paraId="32C54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 w14:paraId="59D3F972">
            <w:r>
              <w:t>企业资质</w:t>
            </w:r>
          </w:p>
        </w:tc>
        <w:tc>
          <w:tcPr>
            <w:tcW w:w="7311" w:type="dxa"/>
          </w:tcPr>
          <w:p w14:paraId="34155E09">
            <w:pPr>
              <w:rPr>
                <w:rFonts w:hint="eastAsia"/>
              </w:rPr>
            </w:pPr>
            <w:r>
              <w:rPr>
                <w:rFonts w:hint="eastAsia"/>
              </w:rPr>
              <w:t>国内注册，具备法人资格。无重大违法失信行为。不接受联合体报名。</w:t>
            </w:r>
          </w:p>
        </w:tc>
      </w:tr>
      <w:tr w14:paraId="5B9B7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 w14:paraId="564EEBFC">
            <w:r>
              <w:t>仓储及备件供应</w:t>
            </w:r>
          </w:p>
        </w:tc>
        <w:tc>
          <w:tcPr>
            <w:tcW w:w="7311" w:type="dxa"/>
          </w:tcPr>
          <w:p w14:paraId="2CBFF80B">
            <w:r>
              <w:t>需在国内设有备件仓库</w:t>
            </w:r>
          </w:p>
        </w:tc>
      </w:tr>
      <w:tr w14:paraId="6D0C6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 w14:paraId="76CFCFF1">
            <w:r>
              <w:t>客服服务</w:t>
            </w:r>
          </w:p>
        </w:tc>
        <w:tc>
          <w:tcPr>
            <w:tcW w:w="7311" w:type="dxa"/>
          </w:tcPr>
          <w:p w14:paraId="1D6955C7">
            <w:r>
              <w:t>提供免费维修服务热线支持</w:t>
            </w:r>
          </w:p>
        </w:tc>
      </w:tr>
      <w:tr w14:paraId="5623A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 w14:paraId="0F95E7D4">
            <w:r>
              <w:t>服务响应</w:t>
            </w:r>
          </w:p>
        </w:tc>
        <w:tc>
          <w:tcPr>
            <w:tcW w:w="7311" w:type="dxa"/>
          </w:tcPr>
          <w:p w14:paraId="04EB68E4">
            <w:r>
              <w:t>提供 24 小时 X 7 天在线电话支持，2 小时电话响应，48小时到达现场</w:t>
            </w:r>
          </w:p>
        </w:tc>
      </w:tr>
      <w:tr w14:paraId="3584C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 w14:paraId="2FE978EF">
            <w:pPr>
              <w:rPr>
                <w:rFonts w:hint="eastAsia"/>
              </w:rPr>
            </w:pPr>
            <w:r>
              <w:t>工程师</w:t>
            </w:r>
            <w:r>
              <w:rPr>
                <w:rFonts w:hint="eastAsia"/>
              </w:rPr>
              <w:t>要求</w:t>
            </w:r>
          </w:p>
        </w:tc>
        <w:tc>
          <w:tcPr>
            <w:tcW w:w="7311" w:type="dxa"/>
          </w:tcPr>
          <w:p w14:paraId="2AD12BA9">
            <w:r>
              <w:t>工程师</w:t>
            </w:r>
            <w:r>
              <w:rPr>
                <w:rFonts w:hint="eastAsia"/>
              </w:rPr>
              <w:t>至少</w:t>
            </w:r>
            <w:r>
              <w:t>1</w:t>
            </w:r>
            <w:r>
              <w:rPr>
                <w:rFonts w:hint="eastAsia"/>
              </w:rPr>
              <w:t>名</w:t>
            </w:r>
            <w:r>
              <w:br w:type="textWrapping"/>
            </w:r>
            <w:r>
              <w:t>提供工程师</w:t>
            </w:r>
            <w:r>
              <w:rPr>
                <w:rFonts w:hint="eastAsia"/>
              </w:rPr>
              <w:t>2024年任意3个月</w:t>
            </w:r>
            <w:r>
              <w:t>的社保缴纳记录</w:t>
            </w:r>
          </w:p>
        </w:tc>
      </w:tr>
      <w:tr w14:paraId="6E5BD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 w14:paraId="42BE69EB">
            <w:r>
              <w:t>配件参数</w:t>
            </w:r>
          </w:p>
        </w:tc>
        <w:tc>
          <w:tcPr>
            <w:tcW w:w="7311" w:type="dxa"/>
          </w:tcPr>
          <w:p w14:paraId="1DF22AAC">
            <w:r>
              <w:t>激光腔组件：包含激光头和控制器，以及之间的连接线缆</w:t>
            </w:r>
            <w:r>
              <w:br w:type="textWrapping"/>
            </w:r>
            <w:r>
              <w:t>激光频率：500kHz </w:t>
            </w:r>
            <w:r>
              <w:br w:type="textWrapping"/>
            </w:r>
            <w:r>
              <w:t>激光输出功率范围：400-700mW</w:t>
            </w:r>
            <w:r>
              <w:br w:type="textWrapping"/>
            </w:r>
            <w:r>
              <w:t>激光脉冲能量：&gt;800nJ</w:t>
            </w:r>
            <w:r>
              <w:br w:type="textWrapping"/>
            </w:r>
            <w:r>
              <w:t>激光脉宽范围：220-580fs</w:t>
            </w:r>
            <w:r>
              <w:br w:type="textWrapping"/>
            </w:r>
            <w:r>
              <w:t>激光波长：&gt;1043nm </w:t>
            </w:r>
          </w:p>
        </w:tc>
      </w:tr>
      <w:tr w14:paraId="7BE39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5" w:type="dxa"/>
          </w:tcPr>
          <w:p w14:paraId="54F5481C">
            <w:r>
              <w:t>配件质保</w:t>
            </w:r>
          </w:p>
        </w:tc>
        <w:tc>
          <w:tcPr>
            <w:tcW w:w="7311" w:type="dxa"/>
          </w:tcPr>
          <w:p w14:paraId="60DC3B81">
            <w:r>
              <w:t>三个月</w:t>
            </w:r>
          </w:p>
        </w:tc>
      </w:tr>
    </w:tbl>
    <w:p w14:paraId="185BFC3E"/>
    <w:p w14:paraId="57FB38C1"/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UyNDI3YmY5ZjZhYjI0YzA4YzI0N2E1MGMzYjc2MmIifQ=="/>
  </w:docVars>
  <w:rsids>
    <w:rsidRoot w:val="00E845F9"/>
    <w:rsid w:val="00007AB2"/>
    <w:rsid w:val="0006672F"/>
    <w:rsid w:val="00123051"/>
    <w:rsid w:val="001626CD"/>
    <w:rsid w:val="001A65BC"/>
    <w:rsid w:val="00200142"/>
    <w:rsid w:val="003A7726"/>
    <w:rsid w:val="00401162"/>
    <w:rsid w:val="00523206"/>
    <w:rsid w:val="005B32B3"/>
    <w:rsid w:val="006D5C57"/>
    <w:rsid w:val="006E7657"/>
    <w:rsid w:val="00730BEE"/>
    <w:rsid w:val="0081113C"/>
    <w:rsid w:val="008D7F4D"/>
    <w:rsid w:val="00913812"/>
    <w:rsid w:val="009A1F54"/>
    <w:rsid w:val="009D63E8"/>
    <w:rsid w:val="00A57A92"/>
    <w:rsid w:val="00A9775A"/>
    <w:rsid w:val="00AC1C88"/>
    <w:rsid w:val="00BE2BC4"/>
    <w:rsid w:val="00CE1257"/>
    <w:rsid w:val="00CF793D"/>
    <w:rsid w:val="00D81074"/>
    <w:rsid w:val="00DA18B7"/>
    <w:rsid w:val="00E53F47"/>
    <w:rsid w:val="00E7323A"/>
    <w:rsid w:val="00E80B91"/>
    <w:rsid w:val="00E845F9"/>
    <w:rsid w:val="00F15258"/>
    <w:rsid w:val="00FC030E"/>
    <w:rsid w:val="3C293F81"/>
    <w:rsid w:val="5E033F12"/>
    <w:rsid w:val="5E56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365</Words>
  <Characters>420</Characters>
  <Lines>3</Lines>
  <Paragraphs>1</Paragraphs>
  <TotalTime>5</TotalTime>
  <ScaleCrop>false</ScaleCrop>
  <LinksUpToDate>false</LinksUpToDate>
  <CharactersWithSpaces>431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2024-03-08T07:50:00Z</dcterms:created>
  <dc:creator>He, Rongji</dc:creator>
  <cp:lastModifiedBy>张军</cp:lastModifiedBy>
  <dcterms:modified xsi:type="dcterms:W3CDTF">2024-09-10T14:38:52Z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7CE237DC1C77412AAA2C1018E8A72FA1_12</vt:lpwstr>
  </property>
</Properties>
</file>